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B58EE" w14:textId="4F13EEE5" w:rsidR="00947F8F" w:rsidRPr="00C658E1" w:rsidRDefault="00265900" w:rsidP="00C658E1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77F1A7E2">
                <wp:simplePos x="0" y="0"/>
                <wp:positionH relativeFrom="column">
                  <wp:posOffset>29308</wp:posOffset>
                </wp:positionH>
                <wp:positionV relativeFrom="paragraph">
                  <wp:posOffset>-109806</wp:posOffset>
                </wp:positionV>
                <wp:extent cx="4417255" cy="636105"/>
                <wp:effectExtent l="0" t="0" r="2159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255" cy="6361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216181CA" w:rsidR="00265900" w:rsidRDefault="00251275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The ghosts of crooks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3pt;margin-top:-8.65pt;width:347.8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" fillcolor="black [3213]" strokeweight=".5pt">
                <v:textbox>
                  <w:txbxContent>
                    <w:p w14:paraId="6F804115" w14:textId="216181CA" w:rsidR="00265900" w:rsidRDefault="00251275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The ghosts of crooks park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40F89FCB" w:rsidR="00BE7018" w:rsidRDefault="003716A2" w:rsidP="00386C5F">
      <w:pPr>
        <w:pStyle w:val="Subtitle"/>
        <w:ind w:left="284" w:hanging="284"/>
      </w:pPr>
      <w:r w:rsidRPr="00D30785">
        <w:t xml:space="preserve">by </w:t>
      </w:r>
      <w:r w:rsidR="00251275">
        <w:t xml:space="preserve">Lili </w:t>
      </w:r>
      <w:r w:rsidR="00251275" w:rsidRPr="00251275">
        <w:t>Pâquet</w:t>
      </w:r>
    </w:p>
    <w:p w14:paraId="478DDB5F" w14:textId="77777777" w:rsidR="005853E4" w:rsidRDefault="005853E4" w:rsidP="00D30785"/>
    <w:p w14:paraId="46F6DFBB" w14:textId="48C6555A" w:rsidR="00E06055" w:rsidRDefault="00E06055" w:rsidP="00E06055">
      <w:r>
        <w:t>Outside the cottage a rabbit chews on grass. The wind ruffles</w:t>
      </w:r>
      <w:r>
        <w:t xml:space="preserve"> </w:t>
      </w:r>
      <w:r>
        <w:t>the paddocks that blanket the hills down to the creek. Pop is</w:t>
      </w:r>
      <w:r>
        <w:t xml:space="preserve"> </w:t>
      </w:r>
      <w:r>
        <w:t>mustering on his horse in his battered trilby and Driza-Bone</w:t>
      </w:r>
      <w:r>
        <w:t xml:space="preserve"> </w:t>
      </w:r>
      <w:r>
        <w:t>coat, a cigarette hanging loosely from his lips.</w:t>
      </w:r>
    </w:p>
    <w:p w14:paraId="5A6B97DC" w14:textId="77777777" w:rsidR="00E06055" w:rsidRDefault="00E06055" w:rsidP="00E06055"/>
    <w:p w14:paraId="3CD8AEBE" w14:textId="2E482DF7" w:rsidR="00E06055" w:rsidRDefault="00E06055" w:rsidP="00E06055">
      <w:r>
        <w:t>I overflow with anticipation as Nan pours batter into</w:t>
      </w:r>
      <w:r>
        <w:t xml:space="preserve"> </w:t>
      </w:r>
      <w:r>
        <w:t>a tin and hands me the eggbeaters to lick. Her cat, Tuppence,</w:t>
      </w:r>
      <w:r>
        <w:t xml:space="preserve"> </w:t>
      </w:r>
      <w:r>
        <w:t>purrs in a spot of tepid autumnal sun at our feet.</w:t>
      </w:r>
    </w:p>
    <w:p w14:paraId="11A28260" w14:textId="77777777" w:rsidR="00E06055" w:rsidRDefault="00E06055" w:rsidP="00E06055"/>
    <w:p w14:paraId="28F99A3B" w14:textId="4B260E97" w:rsidR="00E06055" w:rsidRDefault="00E06055" w:rsidP="00E06055">
      <w:r>
        <w:t>In Nan and Pop’s outhouse, the toilet bowl is always</w:t>
      </w:r>
      <w:r>
        <w:t xml:space="preserve"> </w:t>
      </w:r>
      <w:r>
        <w:t>wallpapered with little green frogs. I wee quickly.</w:t>
      </w:r>
    </w:p>
    <w:p w14:paraId="45B15618" w14:textId="77777777" w:rsidR="00E06055" w:rsidRDefault="00E06055" w:rsidP="00E06055"/>
    <w:p w14:paraId="4B6A0557" w14:textId="326AF369" w:rsidR="00E06055" w:rsidRDefault="00E06055" w:rsidP="00E06055">
      <w:r>
        <w:t>A bubble of mischief when Pop approaches his</w:t>
      </w:r>
      <w:r>
        <w:t xml:space="preserve"> </w:t>
      </w:r>
      <w:r>
        <w:t>armchair to find me waiting. It’s like the quick and the dead</w:t>
      </w:r>
      <w:r>
        <w:t xml:space="preserve"> </w:t>
      </w:r>
      <w:r>
        <w:t>around here, he drawls with a chuckle.</w:t>
      </w:r>
    </w:p>
    <w:p w14:paraId="06C872A0" w14:textId="77777777" w:rsidR="00E06055" w:rsidRDefault="00E06055" w:rsidP="00E06055"/>
    <w:p w14:paraId="0203CCA4" w14:textId="46D2BF11" w:rsidR="00E06055" w:rsidRDefault="00E06055" w:rsidP="00E06055">
      <w:r>
        <w:t>My twin cousins visit. They have new whips that echo</w:t>
      </w:r>
      <w:r>
        <w:t xml:space="preserve"> </w:t>
      </w:r>
      <w:r>
        <w:t>like thunder.</w:t>
      </w:r>
    </w:p>
    <w:p w14:paraId="6A89C40A" w14:textId="77777777" w:rsidR="00E06055" w:rsidRDefault="00E06055" w:rsidP="00E06055"/>
    <w:p w14:paraId="39E90FF7" w14:textId="3FE5DA6B" w:rsidR="00E06055" w:rsidRDefault="00E06055" w:rsidP="00E06055">
      <w:r>
        <w:t>I holler for Nan from the fence, as the farm dogs</w:t>
      </w:r>
      <w:r>
        <w:t xml:space="preserve"> </w:t>
      </w:r>
      <w:r>
        <w:t>bounce below, my legs stinging from shallow scratches.</w:t>
      </w:r>
      <w:r>
        <w:t xml:space="preserve"> </w:t>
      </w:r>
      <w:r>
        <w:t>Get out of it, you mongrels! She carries me away in her safe</w:t>
      </w:r>
      <w:r>
        <w:t xml:space="preserve"> </w:t>
      </w:r>
      <w:r>
        <w:t>arms.</w:t>
      </w:r>
    </w:p>
    <w:p w14:paraId="3E498212" w14:textId="77777777" w:rsidR="00E06055" w:rsidRDefault="00E06055" w:rsidP="00E06055"/>
    <w:p w14:paraId="4DF1C1ED" w14:textId="2E6F9EE9" w:rsidR="005D6E45" w:rsidRDefault="00E06055" w:rsidP="00E06055">
      <w:r>
        <w:t>Apparently, it’s a resort now, where visitors sleep in</w:t>
      </w:r>
      <w:r>
        <w:t xml:space="preserve"> </w:t>
      </w:r>
      <w:r>
        <w:t>old train carriages and the cottage, haunted by the aroma of</w:t>
      </w:r>
      <w:r>
        <w:t xml:space="preserve"> </w:t>
      </w:r>
      <w:r>
        <w:t>Nan’s cakes and Pop’s cigarettes and the cracking of ethereal</w:t>
      </w:r>
      <w:r>
        <w:t xml:space="preserve"> </w:t>
      </w:r>
      <w:r>
        <w:t>whips in the misty mornings.</w:t>
      </w:r>
    </w:p>
    <w:sectPr w:rsidR="005D6E45" w:rsidSect="00C52A12">
      <w:footerReference w:type="default" r:id="rId6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51918" w14:textId="77777777" w:rsidR="00C52A12" w:rsidRDefault="00C52A12" w:rsidP="005853E4">
      <w:pPr>
        <w:spacing w:before="0" w:after="0" w:line="240" w:lineRule="auto"/>
      </w:pPr>
      <w:r>
        <w:separator/>
      </w:r>
    </w:p>
  </w:endnote>
  <w:endnote w:type="continuationSeparator" w:id="0">
    <w:p w14:paraId="1EF00F8A" w14:textId="77777777" w:rsidR="00C52A12" w:rsidRDefault="00C52A12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1D2C1C30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>This text is reproduced with permission of the author for use in the SF3/Spineless Wonders Microlit Film Award 202</w:t>
    </w:r>
    <w:r w:rsidR="00FC3D0B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A2625" w14:textId="77777777" w:rsidR="00C52A12" w:rsidRDefault="00C52A12" w:rsidP="005853E4">
      <w:pPr>
        <w:spacing w:before="0" w:after="0" w:line="240" w:lineRule="auto"/>
      </w:pPr>
      <w:r>
        <w:separator/>
      </w:r>
    </w:p>
  </w:footnote>
  <w:footnote w:type="continuationSeparator" w:id="0">
    <w:p w14:paraId="47458D81" w14:textId="77777777" w:rsidR="00C52A12" w:rsidRDefault="00C52A12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040AE"/>
    <w:rsid w:val="00063DE0"/>
    <w:rsid w:val="000A1232"/>
    <w:rsid w:val="000B23F4"/>
    <w:rsid w:val="0013683D"/>
    <w:rsid w:val="001B2186"/>
    <w:rsid w:val="001C7425"/>
    <w:rsid w:val="00251275"/>
    <w:rsid w:val="00265900"/>
    <w:rsid w:val="00271172"/>
    <w:rsid w:val="00291FF9"/>
    <w:rsid w:val="002B2ED4"/>
    <w:rsid w:val="002E0405"/>
    <w:rsid w:val="002E5F67"/>
    <w:rsid w:val="003716A2"/>
    <w:rsid w:val="00386C5F"/>
    <w:rsid w:val="00475F6F"/>
    <w:rsid w:val="00532C31"/>
    <w:rsid w:val="005853E4"/>
    <w:rsid w:val="005936D2"/>
    <w:rsid w:val="00597989"/>
    <w:rsid w:val="005D6E45"/>
    <w:rsid w:val="005F4E61"/>
    <w:rsid w:val="00655A19"/>
    <w:rsid w:val="006D5CC8"/>
    <w:rsid w:val="00740CFC"/>
    <w:rsid w:val="007F7633"/>
    <w:rsid w:val="00807D99"/>
    <w:rsid w:val="00856614"/>
    <w:rsid w:val="008B618E"/>
    <w:rsid w:val="008B670E"/>
    <w:rsid w:val="00947F8F"/>
    <w:rsid w:val="00980605"/>
    <w:rsid w:val="009915EE"/>
    <w:rsid w:val="009B4F85"/>
    <w:rsid w:val="009C104D"/>
    <w:rsid w:val="009C1A21"/>
    <w:rsid w:val="009E25C5"/>
    <w:rsid w:val="009F5D7A"/>
    <w:rsid w:val="00A23314"/>
    <w:rsid w:val="00B82BFB"/>
    <w:rsid w:val="00BB2525"/>
    <w:rsid w:val="00BE7018"/>
    <w:rsid w:val="00C22F1C"/>
    <w:rsid w:val="00C52A12"/>
    <w:rsid w:val="00C658E1"/>
    <w:rsid w:val="00CB2C55"/>
    <w:rsid w:val="00D30785"/>
    <w:rsid w:val="00D671FC"/>
    <w:rsid w:val="00E06055"/>
    <w:rsid w:val="00EB4A35"/>
    <w:rsid w:val="00F05B47"/>
    <w:rsid w:val="00F771E6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3</cp:revision>
  <dcterms:created xsi:type="dcterms:W3CDTF">2024-04-29T09:38:00Z</dcterms:created>
  <dcterms:modified xsi:type="dcterms:W3CDTF">2024-04-29T09:38:00Z</dcterms:modified>
</cp:coreProperties>
</file>